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TERMO DE RENÚNCIA DE DIÁRIAS E/OU PASSAGENS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-4.72440944881782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Conforme Nota Informativa nº. 421/2013/CGNOR/DENOP/SEGEP/MP “</w:t>
      </w:r>
      <w:r w:rsidDel="00000000" w:rsidR="00000000" w:rsidRPr="00000000">
        <w:rPr>
          <w:i w:val="1"/>
          <w:sz w:val="22"/>
          <w:szCs w:val="22"/>
          <w:rtl w:val="0"/>
        </w:rPr>
        <w:t xml:space="preserve">a indenização com diárias possui natureza jurídica patrimonial disponível, não havendo, portanto, óbice jurídico para que haja renúncia pelo servidor quanto à sua percepção”.</w:t>
      </w:r>
      <w:r w:rsidDel="00000000" w:rsidR="00000000" w:rsidRPr="00000000">
        <w:rPr>
          <w:sz w:val="22"/>
          <w:szCs w:val="22"/>
          <w:rtl w:val="0"/>
        </w:rPr>
        <w:t xml:space="preserve"> A Universidade Federal do Espírito Santo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:rsidR="00000000" w:rsidDel="00000000" w:rsidP="00000000" w:rsidRDefault="00000000" w:rsidRPr="00000000" w14:paraId="0000000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Portanto, </w:t>
      </w:r>
    </w:p>
    <w:p w:rsidR="00000000" w:rsidDel="00000000" w:rsidP="00000000" w:rsidRDefault="00000000" w:rsidRPr="00000000" w14:paraId="00000006">
      <w:pPr>
        <w:spacing w:line="360" w:lineRule="auto"/>
        <w:ind w:right="-4.724409448817823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Eu,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NOME DO SOLICITANTE</w:t>
      </w:r>
      <w:r w:rsidDel="00000000" w:rsidR="00000000" w:rsidRPr="00000000">
        <w:rPr>
          <w:sz w:val="22"/>
          <w:szCs w:val="22"/>
          <w:rtl w:val="0"/>
        </w:rPr>
        <w:t xml:space="preserve">, portador do CPF nº ____________ SIAPE _________, li e concordo com os termos acima mencionados e renuncio expressamente o direito de receber integralmente ou parte das diárias, passagens e/ou indenizações a que tenho direito, pois o financiamento será feito total ou parcialmente por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NOME FINANCIAMENTO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Renuncio:</w:t>
        <w:tab/>
        <w:t xml:space="preserve">(__) Diárias parcial</w:t>
      </w:r>
    </w:p>
    <w:p w:rsidR="00000000" w:rsidDel="00000000" w:rsidP="00000000" w:rsidRDefault="00000000" w:rsidRPr="00000000" w14:paraId="00000008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(__) Diárias integral </w:t>
      </w:r>
    </w:p>
    <w:p w:rsidR="00000000" w:rsidDel="00000000" w:rsidP="00000000" w:rsidRDefault="00000000" w:rsidRPr="00000000" w14:paraId="00000009">
      <w:pPr>
        <w:spacing w:line="360" w:lineRule="auto"/>
        <w:ind w:left="708"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(__) Passagens de ida </w:t>
      </w:r>
    </w:p>
    <w:p w:rsidR="00000000" w:rsidDel="00000000" w:rsidP="00000000" w:rsidRDefault="00000000" w:rsidRPr="00000000" w14:paraId="0000000A">
      <w:pPr>
        <w:spacing w:line="360" w:lineRule="auto"/>
        <w:ind w:left="708"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(__) Passagens de volta 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4.724409448817823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Vitória, data.</w:t>
      </w:r>
    </w:p>
    <w:p w:rsidR="00000000" w:rsidDel="00000000" w:rsidP="00000000" w:rsidRDefault="00000000" w:rsidRPr="00000000" w14:paraId="0000000D">
      <w:pPr>
        <w:spacing w:line="360" w:lineRule="auto"/>
        <w:ind w:right="-7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7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 Proposto (Digital)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700.7874015748032" w:top="566.9291338582677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800100" cy="809403"/>
          <wp:effectExtent b="0" l="0" r="0" t="0"/>
          <wp:docPr descr="brasao" id="1" name="image1.png"/>
          <a:graphic>
            <a:graphicData uri="http://schemas.openxmlformats.org/drawingml/2006/picture">
              <pic:pic>
                <pic:nvPicPr>
                  <pic:cNvPr descr="brasao" id="0" name="image1.png"/>
                  <pic:cNvPicPr preferRelativeResize="0"/>
                </pic:nvPicPr>
                <pic:blipFill>
                  <a:blip r:embed="rId1"/>
                  <a:srcRect b="0" l="1170" r="1170" t="0"/>
                  <a:stretch>
                    <a:fillRect/>
                  </a:stretch>
                </pic:blipFill>
                <pic:spPr>
                  <a:xfrm>
                    <a:off x="0" y="0"/>
                    <a:ext cx="800100" cy="8094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DO ESPÍRITO SANTO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CONSELHO UNIVERSITÁRIO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117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right="11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7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